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B6837" w:rsidRDefault="006B6837">
      <w:pPr>
        <w:widowControl w:val="0"/>
        <w:pBdr>
          <w:top w:val="nil"/>
          <w:left w:val="nil"/>
          <w:bottom w:val="nil"/>
          <w:right w:val="nil"/>
          <w:between w:val="nil"/>
        </w:pBdr>
        <w:spacing w:line="276" w:lineRule="auto"/>
      </w:pPr>
    </w:p>
    <w:p w:rsidR="006B6837" w:rsidRDefault="006B6837">
      <w:pPr>
        <w:widowControl w:val="0"/>
        <w:pBdr>
          <w:top w:val="nil"/>
          <w:left w:val="nil"/>
          <w:bottom w:val="nil"/>
          <w:right w:val="nil"/>
          <w:between w:val="nil"/>
        </w:pBdr>
        <w:spacing w:line="276" w:lineRule="auto"/>
        <w:rPr>
          <w:rFonts w:ascii="Arial" w:eastAsia="Arial" w:hAnsi="Arial" w:cs="Arial"/>
          <w:color w:val="000000"/>
          <w:sz w:val="22"/>
          <w:szCs w:val="22"/>
        </w:rPr>
      </w:pPr>
    </w:p>
    <w:tbl>
      <w:tblPr>
        <w:tblStyle w:val="a9"/>
        <w:tblW w:w="15200" w:type="dxa"/>
        <w:tblInd w:w="-115" w:type="dxa"/>
        <w:tblBorders>
          <w:top w:val="nil"/>
          <w:left w:val="nil"/>
          <w:bottom w:val="nil"/>
          <w:right w:val="nil"/>
        </w:tblBorders>
        <w:tblLayout w:type="fixed"/>
        <w:tblLook w:val="0000" w:firstRow="0" w:lastRow="0" w:firstColumn="0" w:lastColumn="0" w:noHBand="0" w:noVBand="0"/>
      </w:tblPr>
      <w:tblGrid>
        <w:gridCol w:w="1668"/>
        <w:gridCol w:w="587"/>
        <w:gridCol w:w="11745"/>
        <w:gridCol w:w="1200"/>
      </w:tblGrid>
      <w:tr w:rsidR="006B6837">
        <w:trPr>
          <w:trHeight w:val="65"/>
          <w:tblHeader/>
        </w:trPr>
        <w:tc>
          <w:tcPr>
            <w:tcW w:w="1668" w:type="dxa"/>
            <w:tcBorders>
              <w:top w:val="single" w:sz="5" w:space="0" w:color="000000"/>
              <w:left w:val="single" w:sz="5" w:space="0" w:color="000000"/>
              <w:bottom w:val="single" w:sz="4" w:space="0" w:color="FFFFCC"/>
              <w:right w:val="single" w:sz="5" w:space="0" w:color="000000"/>
            </w:tcBorders>
            <w:shd w:val="clear" w:color="auto" w:fill="63639A"/>
            <w:vAlign w:val="center"/>
          </w:tcPr>
          <w:p w:rsidR="006B6837" w:rsidRDefault="00D85E50">
            <w:pPr>
              <w:widowControl w:val="0"/>
              <w:pBdr>
                <w:top w:val="nil"/>
                <w:left w:val="nil"/>
                <w:bottom w:val="nil"/>
                <w:right w:val="nil"/>
                <w:between w:val="nil"/>
              </w:pBdr>
              <w:rPr>
                <w:rFonts w:ascii="Arial" w:eastAsia="Arial" w:hAnsi="Arial" w:cs="Arial"/>
                <w:color w:val="FFFFFF"/>
                <w:sz w:val="18"/>
                <w:szCs w:val="18"/>
              </w:rPr>
            </w:pPr>
            <w:r>
              <w:rPr>
                <w:rFonts w:ascii="Arial" w:eastAsia="Arial" w:hAnsi="Arial" w:cs="Arial"/>
                <w:b/>
                <w:bCs/>
                <w:color w:val="FFFFFF"/>
                <w:sz w:val="18"/>
                <w:szCs w:val="18"/>
              </w:rPr>
              <w:t xml:space="preserve">Section and Topic </w:t>
            </w:r>
          </w:p>
        </w:tc>
        <w:tc>
          <w:tcPr>
            <w:tcW w:w="587" w:type="dxa"/>
            <w:tcBorders>
              <w:top w:val="single" w:sz="5" w:space="0" w:color="000000"/>
              <w:left w:val="single" w:sz="5" w:space="0" w:color="000000"/>
              <w:bottom w:val="single" w:sz="4" w:space="0" w:color="FFFFCC"/>
              <w:right w:val="single" w:sz="5" w:space="0" w:color="000000"/>
            </w:tcBorders>
            <w:shd w:val="clear" w:color="auto" w:fill="63639A"/>
            <w:vAlign w:val="center"/>
          </w:tcPr>
          <w:p w:rsidR="006B6837" w:rsidRDefault="00D85E50">
            <w:pPr>
              <w:widowControl w:val="0"/>
              <w:pBdr>
                <w:top w:val="nil"/>
                <w:left w:val="nil"/>
                <w:bottom w:val="nil"/>
                <w:right w:val="nil"/>
                <w:between w:val="nil"/>
              </w:pBdr>
              <w:rPr>
                <w:rFonts w:ascii="Arial" w:eastAsia="Arial" w:hAnsi="Arial" w:cs="Arial"/>
                <w:b/>
                <w:bCs/>
                <w:color w:val="FFFFFF"/>
                <w:sz w:val="18"/>
                <w:szCs w:val="18"/>
              </w:rPr>
            </w:pPr>
            <w:r>
              <w:rPr>
                <w:rFonts w:ascii="Arial" w:eastAsia="Arial" w:hAnsi="Arial" w:cs="Arial"/>
                <w:b/>
                <w:bCs/>
                <w:color w:val="FFFFFF"/>
                <w:sz w:val="18"/>
                <w:szCs w:val="18"/>
              </w:rPr>
              <w:t>Item #</w:t>
            </w:r>
          </w:p>
        </w:tc>
        <w:tc>
          <w:tcPr>
            <w:tcW w:w="11745" w:type="dxa"/>
            <w:tcBorders>
              <w:top w:val="single" w:sz="5" w:space="0" w:color="000000"/>
              <w:left w:val="single" w:sz="5" w:space="0" w:color="000000"/>
              <w:bottom w:val="single" w:sz="5" w:space="0" w:color="000000"/>
              <w:right w:val="single" w:sz="5" w:space="0" w:color="000000"/>
            </w:tcBorders>
            <w:shd w:val="clear" w:color="auto" w:fill="63639A"/>
            <w:vAlign w:val="center"/>
          </w:tcPr>
          <w:p w:rsidR="006B6837" w:rsidRDefault="00D85E50">
            <w:pPr>
              <w:widowControl w:val="0"/>
              <w:pBdr>
                <w:top w:val="nil"/>
                <w:left w:val="nil"/>
                <w:bottom w:val="nil"/>
                <w:right w:val="nil"/>
                <w:between w:val="nil"/>
              </w:pBdr>
              <w:rPr>
                <w:rFonts w:ascii="Arial" w:eastAsia="Arial" w:hAnsi="Arial" w:cs="Arial"/>
                <w:color w:val="FFFFFF"/>
                <w:sz w:val="18"/>
                <w:szCs w:val="18"/>
              </w:rPr>
            </w:pPr>
            <w:r>
              <w:rPr>
                <w:rFonts w:ascii="Arial" w:eastAsia="Arial" w:hAnsi="Arial" w:cs="Arial"/>
                <w:b/>
                <w:bCs/>
                <w:color w:val="FFFFFF"/>
                <w:sz w:val="18"/>
                <w:szCs w:val="18"/>
              </w:rPr>
              <w:t xml:space="preserve">Checklist item </w:t>
            </w:r>
          </w:p>
        </w:tc>
        <w:tc>
          <w:tcPr>
            <w:tcW w:w="1200" w:type="dxa"/>
            <w:tcBorders>
              <w:top w:val="single" w:sz="5" w:space="0" w:color="000000"/>
              <w:left w:val="single" w:sz="5" w:space="0" w:color="000000"/>
              <w:bottom w:val="single" w:sz="5" w:space="0" w:color="000000"/>
              <w:right w:val="single" w:sz="5" w:space="0" w:color="000000"/>
            </w:tcBorders>
            <w:shd w:val="clear" w:color="auto" w:fill="63639A"/>
            <w:vAlign w:val="center"/>
          </w:tcPr>
          <w:p w:rsidR="006B6837" w:rsidRDefault="00D85E50">
            <w:pPr>
              <w:widowControl w:val="0"/>
              <w:pBdr>
                <w:top w:val="nil"/>
                <w:left w:val="nil"/>
                <w:bottom w:val="nil"/>
                <w:right w:val="nil"/>
                <w:between w:val="nil"/>
              </w:pBdr>
              <w:rPr>
                <w:rFonts w:ascii="Arial" w:eastAsia="Arial" w:hAnsi="Arial" w:cs="Arial"/>
                <w:color w:val="FFFFFF"/>
                <w:sz w:val="18"/>
                <w:szCs w:val="18"/>
              </w:rPr>
            </w:pPr>
            <w:r>
              <w:rPr>
                <w:rFonts w:ascii="Arial" w:eastAsia="Arial" w:hAnsi="Arial" w:cs="Arial"/>
                <w:b/>
                <w:bCs/>
                <w:color w:val="FFFFFF"/>
                <w:sz w:val="18"/>
                <w:szCs w:val="18"/>
              </w:rPr>
              <w:t xml:space="preserve">Location where item is reported </w:t>
            </w:r>
          </w:p>
        </w:tc>
      </w:tr>
      <w:tr w:rsidR="006B6837">
        <w:trPr>
          <w:trHeight w:val="24"/>
        </w:trPr>
        <w:tc>
          <w:tcPr>
            <w:tcW w:w="14000" w:type="dxa"/>
            <w:gridSpan w:val="3"/>
            <w:tcBorders>
              <w:top w:val="single" w:sz="5" w:space="0" w:color="000000"/>
              <w:left w:val="single" w:sz="5" w:space="0" w:color="000000"/>
              <w:bottom w:val="single" w:sz="5" w:space="0" w:color="000000"/>
              <w:right w:val="single" w:sz="5" w:space="0" w:color="000000"/>
            </w:tcBorders>
            <w:shd w:val="clear" w:color="auto" w:fill="FFFFCC"/>
            <w:vAlign w:val="center"/>
          </w:tcPr>
          <w:p w:rsidR="006B6837" w:rsidRDefault="00D85E50">
            <w:pPr>
              <w:widowControl w:val="0"/>
              <w:pBdr>
                <w:top w:val="nil"/>
                <w:left w:val="nil"/>
                <w:bottom w:val="nil"/>
                <w:right w:val="nil"/>
                <w:between w:val="nil"/>
              </w:pBdr>
              <w:rPr>
                <w:rFonts w:ascii="Arial" w:eastAsia="Arial" w:hAnsi="Arial" w:cs="Arial"/>
                <w:color w:val="000000"/>
                <w:sz w:val="18"/>
                <w:szCs w:val="18"/>
              </w:rPr>
            </w:pPr>
            <w:r>
              <w:rPr>
                <w:rFonts w:ascii="Arial" w:eastAsia="Arial" w:hAnsi="Arial" w:cs="Arial"/>
                <w:b/>
                <w:bCs/>
                <w:color w:val="000000"/>
                <w:sz w:val="18"/>
                <w:szCs w:val="18"/>
              </w:rPr>
              <w:t xml:space="preserve">TITLE </w:t>
            </w:r>
          </w:p>
        </w:tc>
        <w:tc>
          <w:tcPr>
            <w:tcW w:w="1200" w:type="dxa"/>
            <w:tcBorders>
              <w:top w:val="single" w:sz="5" w:space="0" w:color="000000"/>
              <w:left w:val="single" w:sz="5" w:space="0" w:color="000000"/>
              <w:bottom w:val="single" w:sz="5" w:space="0" w:color="000000"/>
              <w:right w:val="single" w:sz="5" w:space="0" w:color="000000"/>
            </w:tcBorders>
            <w:shd w:val="clear" w:color="auto" w:fill="FFFFCC"/>
          </w:tcPr>
          <w:p w:rsidR="006B6837" w:rsidRDefault="006B6837">
            <w:pPr>
              <w:widowControl w:val="0"/>
              <w:pBdr>
                <w:top w:val="nil"/>
                <w:left w:val="nil"/>
                <w:bottom w:val="nil"/>
                <w:right w:val="nil"/>
                <w:between w:val="nil"/>
              </w:pBdr>
              <w:jc w:val="right"/>
              <w:rPr>
                <w:rFonts w:ascii="Arial" w:eastAsia="Arial" w:hAnsi="Arial" w:cs="Arial"/>
                <w:color w:val="000000"/>
                <w:sz w:val="18"/>
                <w:szCs w:val="18"/>
              </w:rPr>
            </w:pPr>
          </w:p>
        </w:tc>
      </w:tr>
      <w:tr w:rsidR="006B6837">
        <w:trPr>
          <w:trHeight w:val="48"/>
        </w:trPr>
        <w:tc>
          <w:tcPr>
            <w:tcW w:w="1668" w:type="dxa"/>
            <w:tcBorders>
              <w:top w:val="single" w:sz="5" w:space="0" w:color="000000"/>
              <w:left w:val="single" w:sz="5" w:space="0" w:color="000000"/>
              <w:bottom w:val="single" w:sz="4" w:space="0" w:color="FFFFCC"/>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Title </w:t>
            </w:r>
          </w:p>
        </w:tc>
        <w:tc>
          <w:tcPr>
            <w:tcW w:w="587" w:type="dxa"/>
            <w:tcBorders>
              <w:top w:val="single" w:sz="5" w:space="0" w:color="000000"/>
              <w:left w:val="single" w:sz="5" w:space="0" w:color="000000"/>
              <w:bottom w:val="single" w:sz="4" w:space="0" w:color="FFFFCC"/>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Identify the report as a systematic review.</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w:t>
            </w:r>
          </w:p>
        </w:tc>
      </w:tr>
      <w:tr w:rsidR="006B6837">
        <w:trPr>
          <w:trHeight w:val="24"/>
        </w:trPr>
        <w:tc>
          <w:tcPr>
            <w:tcW w:w="14000" w:type="dxa"/>
            <w:gridSpan w:val="3"/>
            <w:tcBorders>
              <w:top w:val="single" w:sz="5" w:space="0" w:color="000000"/>
              <w:left w:val="single" w:sz="5" w:space="0" w:color="000000"/>
              <w:bottom w:val="single" w:sz="5" w:space="0" w:color="000000"/>
              <w:right w:val="single" w:sz="5" w:space="0" w:color="000000"/>
            </w:tcBorders>
            <w:shd w:val="clear" w:color="auto" w:fill="FFFFCC"/>
            <w:vAlign w:val="center"/>
          </w:tcPr>
          <w:p w:rsidR="006B6837" w:rsidRDefault="00D85E50">
            <w:pPr>
              <w:widowControl w:val="0"/>
              <w:pBdr>
                <w:top w:val="nil"/>
                <w:left w:val="nil"/>
                <w:bottom w:val="nil"/>
                <w:right w:val="nil"/>
                <w:between w:val="nil"/>
              </w:pBdr>
              <w:rPr>
                <w:rFonts w:ascii="Arial" w:eastAsia="Arial" w:hAnsi="Arial" w:cs="Arial"/>
                <w:color w:val="000000"/>
                <w:sz w:val="18"/>
                <w:szCs w:val="18"/>
              </w:rPr>
            </w:pPr>
            <w:r>
              <w:rPr>
                <w:rFonts w:ascii="Arial" w:eastAsia="Arial" w:hAnsi="Arial" w:cs="Arial"/>
                <w:b/>
                <w:bCs/>
                <w:color w:val="000000"/>
                <w:sz w:val="18"/>
                <w:szCs w:val="18"/>
              </w:rPr>
              <w:t xml:space="preserve">ABSTRACT </w:t>
            </w:r>
          </w:p>
        </w:tc>
        <w:tc>
          <w:tcPr>
            <w:tcW w:w="1200" w:type="dxa"/>
            <w:tcBorders>
              <w:top w:val="single" w:sz="5" w:space="0" w:color="000000"/>
              <w:left w:val="single" w:sz="5" w:space="0" w:color="000000"/>
              <w:bottom w:val="single" w:sz="5" w:space="0" w:color="000000"/>
              <w:right w:val="single" w:sz="5" w:space="0" w:color="000000"/>
            </w:tcBorders>
            <w:shd w:val="clear" w:color="auto" w:fill="FFFFCC"/>
          </w:tcPr>
          <w:p w:rsidR="006B6837" w:rsidRDefault="006B6837">
            <w:pPr>
              <w:widowControl w:val="0"/>
              <w:pBdr>
                <w:top w:val="nil"/>
                <w:left w:val="nil"/>
                <w:bottom w:val="nil"/>
                <w:right w:val="nil"/>
                <w:between w:val="nil"/>
              </w:pBdr>
              <w:jc w:val="right"/>
              <w:rPr>
                <w:rFonts w:ascii="Arial" w:eastAsia="Arial" w:hAnsi="Arial" w:cs="Arial"/>
                <w:color w:val="000000"/>
                <w:sz w:val="18"/>
                <w:szCs w:val="18"/>
              </w:rPr>
            </w:pPr>
          </w:p>
        </w:tc>
      </w:tr>
      <w:tr w:rsidR="006B6837">
        <w:trPr>
          <w:trHeight w:val="48"/>
        </w:trPr>
        <w:tc>
          <w:tcPr>
            <w:tcW w:w="1668" w:type="dxa"/>
            <w:tcBorders>
              <w:top w:val="single" w:sz="5" w:space="0" w:color="000000"/>
              <w:left w:val="single" w:sz="5" w:space="0" w:color="000000"/>
              <w:bottom w:val="single" w:sz="4" w:space="0" w:color="FFFFCC"/>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Abstract </w:t>
            </w:r>
          </w:p>
        </w:tc>
        <w:tc>
          <w:tcPr>
            <w:tcW w:w="587" w:type="dxa"/>
            <w:tcBorders>
              <w:top w:val="single" w:sz="5" w:space="0" w:color="000000"/>
              <w:left w:val="single" w:sz="5" w:space="0" w:color="000000"/>
              <w:bottom w:val="single" w:sz="4" w:space="0" w:color="FFFFCC"/>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See the PRISMA 2020 for Abstracts checklist.</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w:t>
            </w:r>
          </w:p>
        </w:tc>
      </w:tr>
      <w:tr w:rsidR="006B6837">
        <w:trPr>
          <w:trHeight w:val="24"/>
        </w:trPr>
        <w:tc>
          <w:tcPr>
            <w:tcW w:w="14000" w:type="dxa"/>
            <w:gridSpan w:val="3"/>
            <w:tcBorders>
              <w:top w:val="single" w:sz="5" w:space="0" w:color="000000"/>
              <w:left w:val="single" w:sz="5" w:space="0" w:color="000000"/>
              <w:bottom w:val="single" w:sz="5" w:space="0" w:color="000000"/>
              <w:right w:val="single" w:sz="5" w:space="0" w:color="000000"/>
            </w:tcBorders>
            <w:shd w:val="clear" w:color="auto" w:fill="FFFFCC"/>
            <w:vAlign w:val="center"/>
          </w:tcPr>
          <w:p w:rsidR="006B6837" w:rsidRDefault="00D85E50">
            <w:pPr>
              <w:widowControl w:val="0"/>
              <w:pBdr>
                <w:top w:val="nil"/>
                <w:left w:val="nil"/>
                <w:bottom w:val="nil"/>
                <w:right w:val="nil"/>
                <w:between w:val="nil"/>
              </w:pBdr>
              <w:rPr>
                <w:rFonts w:ascii="Arial" w:eastAsia="Arial" w:hAnsi="Arial" w:cs="Arial"/>
                <w:color w:val="000000"/>
                <w:sz w:val="18"/>
                <w:szCs w:val="18"/>
              </w:rPr>
            </w:pPr>
            <w:r>
              <w:rPr>
                <w:rFonts w:ascii="Arial" w:eastAsia="Arial" w:hAnsi="Arial" w:cs="Arial"/>
                <w:b/>
                <w:bCs/>
                <w:color w:val="000000"/>
                <w:sz w:val="18"/>
                <w:szCs w:val="18"/>
              </w:rPr>
              <w:t xml:space="preserve">INTRODUCTION </w:t>
            </w:r>
          </w:p>
        </w:tc>
        <w:tc>
          <w:tcPr>
            <w:tcW w:w="1200" w:type="dxa"/>
            <w:tcBorders>
              <w:top w:val="single" w:sz="5" w:space="0" w:color="000000"/>
              <w:left w:val="single" w:sz="5" w:space="0" w:color="000000"/>
              <w:bottom w:val="single" w:sz="5" w:space="0" w:color="000000"/>
              <w:right w:val="single" w:sz="5" w:space="0" w:color="000000"/>
            </w:tcBorders>
            <w:shd w:val="clear" w:color="auto" w:fill="FFFFCC"/>
          </w:tcPr>
          <w:p w:rsidR="006B6837" w:rsidRDefault="006B6837">
            <w:pPr>
              <w:widowControl w:val="0"/>
              <w:pBdr>
                <w:top w:val="nil"/>
                <w:left w:val="nil"/>
                <w:bottom w:val="nil"/>
                <w:right w:val="nil"/>
                <w:between w:val="nil"/>
              </w:pBdr>
              <w:jc w:val="right"/>
              <w:rPr>
                <w:rFonts w:ascii="Arial" w:eastAsia="Arial" w:hAnsi="Arial" w:cs="Arial"/>
                <w:color w:val="000000"/>
                <w:sz w:val="18"/>
                <w:szCs w:val="18"/>
              </w:rPr>
            </w:pP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Rationale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3</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the rationale for the review in the context of existing knowledge.</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2</w:t>
            </w:r>
          </w:p>
        </w:tc>
      </w:tr>
      <w:tr w:rsidR="006B6837">
        <w:trPr>
          <w:trHeight w:val="48"/>
        </w:trPr>
        <w:tc>
          <w:tcPr>
            <w:tcW w:w="1668" w:type="dxa"/>
            <w:tcBorders>
              <w:top w:val="single" w:sz="5" w:space="0" w:color="000000"/>
              <w:left w:val="single" w:sz="5" w:space="0" w:color="000000"/>
              <w:bottom w:val="single" w:sz="4" w:space="0" w:color="FFFFCC"/>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Objectives </w:t>
            </w:r>
          </w:p>
        </w:tc>
        <w:tc>
          <w:tcPr>
            <w:tcW w:w="587" w:type="dxa"/>
            <w:tcBorders>
              <w:top w:val="single" w:sz="5" w:space="0" w:color="000000"/>
              <w:left w:val="single" w:sz="5" w:space="0" w:color="000000"/>
              <w:bottom w:val="single" w:sz="4" w:space="0" w:color="FFFFCC"/>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4</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Provide an explicit statement of the objective(s) or question(s) the review addresses.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2</w:t>
            </w:r>
          </w:p>
        </w:tc>
      </w:tr>
      <w:tr w:rsidR="006B6837">
        <w:trPr>
          <w:trHeight w:val="24"/>
        </w:trPr>
        <w:tc>
          <w:tcPr>
            <w:tcW w:w="14000" w:type="dxa"/>
            <w:gridSpan w:val="3"/>
            <w:tcBorders>
              <w:top w:val="single" w:sz="5" w:space="0" w:color="000000"/>
              <w:left w:val="single" w:sz="5" w:space="0" w:color="000000"/>
              <w:bottom w:val="single" w:sz="5" w:space="0" w:color="000000"/>
              <w:right w:val="single" w:sz="5" w:space="0" w:color="000000"/>
            </w:tcBorders>
            <w:shd w:val="clear" w:color="auto" w:fill="FFFFCC"/>
            <w:vAlign w:val="center"/>
          </w:tcPr>
          <w:p w:rsidR="006B6837" w:rsidRDefault="00D85E50">
            <w:pPr>
              <w:widowControl w:val="0"/>
              <w:pBdr>
                <w:top w:val="nil"/>
                <w:left w:val="nil"/>
                <w:bottom w:val="nil"/>
                <w:right w:val="nil"/>
                <w:between w:val="nil"/>
              </w:pBdr>
              <w:rPr>
                <w:rFonts w:ascii="Arial" w:eastAsia="Arial" w:hAnsi="Arial" w:cs="Arial"/>
                <w:color w:val="000000"/>
                <w:sz w:val="18"/>
                <w:szCs w:val="18"/>
              </w:rPr>
            </w:pPr>
            <w:r>
              <w:rPr>
                <w:rFonts w:ascii="Arial" w:eastAsia="Arial" w:hAnsi="Arial" w:cs="Arial"/>
                <w:b/>
                <w:bCs/>
                <w:color w:val="000000"/>
                <w:sz w:val="18"/>
                <w:szCs w:val="18"/>
              </w:rPr>
              <w:t xml:space="preserve">METHODS </w:t>
            </w:r>
          </w:p>
        </w:tc>
        <w:tc>
          <w:tcPr>
            <w:tcW w:w="1200" w:type="dxa"/>
            <w:tcBorders>
              <w:top w:val="single" w:sz="5" w:space="0" w:color="000000"/>
              <w:left w:val="single" w:sz="5" w:space="0" w:color="000000"/>
              <w:bottom w:val="single" w:sz="5" w:space="0" w:color="000000"/>
              <w:right w:val="single" w:sz="5" w:space="0" w:color="000000"/>
            </w:tcBorders>
            <w:shd w:val="clear" w:color="auto" w:fill="FFFFCC"/>
          </w:tcPr>
          <w:p w:rsidR="006B6837" w:rsidRDefault="006B6837">
            <w:pPr>
              <w:widowControl w:val="0"/>
              <w:pBdr>
                <w:top w:val="nil"/>
                <w:left w:val="nil"/>
                <w:bottom w:val="nil"/>
                <w:right w:val="nil"/>
                <w:between w:val="nil"/>
              </w:pBdr>
              <w:jc w:val="right"/>
              <w:rPr>
                <w:rFonts w:ascii="Arial" w:eastAsia="Arial" w:hAnsi="Arial" w:cs="Arial"/>
                <w:color w:val="000000"/>
                <w:sz w:val="18"/>
                <w:szCs w:val="18"/>
              </w:rPr>
            </w:pP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Eligibility criteria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5</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Specify the inclusion and exclusion criteria for the review and how studies were grouped for the syntheses.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3</w:t>
            </w:r>
          </w:p>
        </w:tc>
      </w:tr>
      <w:tr w:rsidR="006B6837">
        <w:trPr>
          <w:trHeight w:val="191"/>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Information sources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6</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Specify all databases, registers, websites, organisations, reference lists and other sources searched or consulted to identify studies. Specify the date when each source was last searched or consulted.</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3</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Search strategy</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7</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Present the full search strategies for all databases, registers and websites, including any filters and limits used.</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4</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Selection process</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8</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Specify the methods used to decide whether a study met the inclusion criteria of the review, including how many reviewers screened each record and each report retrieved, whether they worked independently, and if applicable, details of automation tools used in the process.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3</w:t>
            </w:r>
          </w:p>
        </w:tc>
      </w:tr>
      <w:tr w:rsidR="006B6837">
        <w:trPr>
          <w:trHeight w:val="152"/>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Data collection process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9</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Specify the methods used to collect data from reports, including how many reviewers collected data from each report, whether they worked independently, any processes for obtaining or confirming data from study investigators, and if applicable, details of automation tools used in the process.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3</w:t>
            </w:r>
          </w:p>
        </w:tc>
      </w:tr>
      <w:tr w:rsidR="006B6837">
        <w:trPr>
          <w:trHeight w:val="48"/>
        </w:trPr>
        <w:tc>
          <w:tcPr>
            <w:tcW w:w="1668" w:type="dxa"/>
            <w:vMerge w:val="restart"/>
            <w:tcBorders>
              <w:top w:val="single" w:sz="5" w:space="0" w:color="000000"/>
              <w:left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Data items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10a</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List and define all outcomes for which data were sought. Specify whether all results that were compatible with each outcome domain in each study were sought (e.g. for all measures, time points, analyses), and if not, the methods used to decide which results to collect.</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4</w:t>
            </w:r>
          </w:p>
        </w:tc>
      </w:tr>
      <w:tr w:rsidR="006B6837">
        <w:trPr>
          <w:trHeight w:val="48"/>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10b</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List and define all other variables for which data were sought (e.g. participant and intervention characteristics, funding sources). Describe any assumptions made about any missing or unclear information.</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4</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Study risk of bias assessment</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11</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Specify the methods used to assess risk of bias in the included studies, including details of the tool(s) used, how many reviewers assessed each study and whether they worked independently, and if applicable, details of automation tools used in the process.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4</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Effect measures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12</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Specify for each outcome the effect measure(s) (e.g. risk ratio, mean difference) used in the synthesis or presentation of results.</w:t>
            </w:r>
          </w:p>
        </w:tc>
        <w:tc>
          <w:tcPr>
            <w:tcW w:w="1200" w:type="dxa"/>
            <w:tcBorders>
              <w:top w:val="single" w:sz="5" w:space="0" w:color="000000"/>
              <w:left w:val="single" w:sz="5" w:space="0" w:color="000000"/>
              <w:bottom w:val="single" w:sz="5" w:space="0" w:color="000000"/>
              <w:right w:val="single" w:sz="5" w:space="0" w:color="000000"/>
            </w:tcBorders>
          </w:tcPr>
          <w:p w:rsidR="006B6837" w:rsidRPr="00D85E50" w:rsidRDefault="00D85E50">
            <w:pPr>
              <w:widowControl w:val="0"/>
              <w:pBdr>
                <w:top w:val="nil"/>
                <w:left w:val="nil"/>
                <w:bottom w:val="nil"/>
                <w:right w:val="nil"/>
                <w:between w:val="nil"/>
              </w:pBdr>
              <w:spacing w:before="40" w:after="40"/>
              <w:rPr>
                <w:rFonts w:ascii="Arial" w:hAnsi="Arial" w:cs="Arial"/>
                <w:color w:val="000000"/>
                <w:sz w:val="18"/>
                <w:szCs w:val="18"/>
              </w:rPr>
            </w:pPr>
            <w:r>
              <w:rPr>
                <w:rFonts w:ascii="Arial" w:hAnsi="Arial" w:cs="Arial" w:hint="eastAsia"/>
                <w:color w:val="000000"/>
                <w:sz w:val="18"/>
                <w:szCs w:val="18"/>
              </w:rPr>
              <w:t>N</w:t>
            </w:r>
            <w:r>
              <w:rPr>
                <w:rFonts w:ascii="Arial" w:hAnsi="Arial" w:cs="Arial"/>
                <w:color w:val="000000"/>
                <w:sz w:val="18"/>
                <w:szCs w:val="18"/>
              </w:rPr>
              <w:t>A</w:t>
            </w:r>
          </w:p>
        </w:tc>
      </w:tr>
      <w:tr w:rsidR="006B6837">
        <w:trPr>
          <w:trHeight w:val="48"/>
        </w:trPr>
        <w:tc>
          <w:tcPr>
            <w:tcW w:w="1668" w:type="dxa"/>
            <w:vMerge w:val="restart"/>
            <w:tcBorders>
              <w:top w:val="single" w:sz="5" w:space="0" w:color="000000"/>
              <w:left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Synthesis methods</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13a</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the processes used to decide which studies were eligible for each synthesis (e.g. tabulating the study intervention characteristics and comparing against the planned groups for each synthesis (item #5)).</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3,4</w:t>
            </w:r>
          </w:p>
        </w:tc>
      </w:tr>
      <w:tr w:rsidR="006B6837">
        <w:trPr>
          <w:trHeight w:val="48"/>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13b</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any methods required to prepare the data for presentation or synthesis, such as handling of missing summary statistics, or data conversions.</w:t>
            </w:r>
          </w:p>
        </w:tc>
        <w:tc>
          <w:tcPr>
            <w:tcW w:w="1200" w:type="dxa"/>
            <w:tcBorders>
              <w:top w:val="single" w:sz="5" w:space="0" w:color="000000"/>
              <w:left w:val="single" w:sz="5" w:space="0" w:color="000000"/>
              <w:bottom w:val="single" w:sz="5" w:space="0" w:color="000000"/>
              <w:right w:val="single" w:sz="5" w:space="0" w:color="000000"/>
            </w:tcBorders>
          </w:tcPr>
          <w:p w:rsidR="006B6837" w:rsidRPr="00D85E50" w:rsidRDefault="00D85E50">
            <w:pPr>
              <w:widowControl w:val="0"/>
              <w:pBdr>
                <w:top w:val="nil"/>
                <w:left w:val="nil"/>
                <w:bottom w:val="nil"/>
                <w:right w:val="nil"/>
                <w:between w:val="nil"/>
              </w:pBdr>
              <w:spacing w:before="40" w:after="40"/>
              <w:rPr>
                <w:rFonts w:ascii="Arial" w:hAnsi="Arial" w:cs="Arial"/>
                <w:color w:val="000000"/>
                <w:sz w:val="18"/>
                <w:szCs w:val="18"/>
              </w:rPr>
            </w:pPr>
            <w:r>
              <w:rPr>
                <w:rFonts w:ascii="Arial" w:hAnsi="Arial" w:cs="Arial" w:hint="eastAsia"/>
                <w:color w:val="000000"/>
                <w:sz w:val="18"/>
                <w:szCs w:val="18"/>
              </w:rPr>
              <w:t>N</w:t>
            </w:r>
            <w:r>
              <w:rPr>
                <w:rFonts w:ascii="Arial" w:hAnsi="Arial" w:cs="Arial"/>
                <w:color w:val="000000"/>
                <w:sz w:val="18"/>
                <w:szCs w:val="18"/>
              </w:rPr>
              <w:t>A</w:t>
            </w:r>
          </w:p>
        </w:tc>
      </w:tr>
      <w:tr w:rsidR="006B6837">
        <w:trPr>
          <w:trHeight w:val="48"/>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13c</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any methods used to tabulate or visually display results of individual studies and syntheses.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3</w:t>
            </w:r>
          </w:p>
        </w:tc>
      </w:tr>
      <w:tr w:rsidR="006B6837">
        <w:trPr>
          <w:trHeight w:val="48"/>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13d</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any methods used to synthesize results and provide a rationale for the choice(s). If meta-analysis was performed, describe the model(s), method(s) to identify the presence and extent of statistical heterogeneity, and software package(s) used.</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3,4</w:t>
            </w:r>
          </w:p>
        </w:tc>
      </w:tr>
      <w:tr w:rsidR="006B6837">
        <w:trPr>
          <w:trHeight w:val="48"/>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13e</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any methods used to explore possible causes of heterogeneity among study results (e.g. subgroup analysis, meta-regression).</w:t>
            </w:r>
          </w:p>
        </w:tc>
        <w:tc>
          <w:tcPr>
            <w:tcW w:w="1200" w:type="dxa"/>
            <w:tcBorders>
              <w:top w:val="single" w:sz="5" w:space="0" w:color="000000"/>
              <w:left w:val="single" w:sz="5" w:space="0" w:color="000000"/>
              <w:bottom w:val="single" w:sz="5" w:space="0" w:color="000000"/>
              <w:right w:val="single" w:sz="5" w:space="0" w:color="000000"/>
            </w:tcBorders>
          </w:tcPr>
          <w:p w:rsidR="006B6837" w:rsidRPr="00D85E50" w:rsidRDefault="00D85E50">
            <w:pPr>
              <w:widowControl w:val="0"/>
              <w:pBdr>
                <w:top w:val="nil"/>
                <w:left w:val="nil"/>
                <w:bottom w:val="nil"/>
                <w:right w:val="nil"/>
                <w:between w:val="nil"/>
              </w:pBdr>
              <w:spacing w:before="40" w:after="40"/>
              <w:rPr>
                <w:rFonts w:ascii="Arial" w:hAnsi="Arial" w:cs="Arial"/>
                <w:color w:val="000000"/>
                <w:sz w:val="18"/>
                <w:szCs w:val="18"/>
              </w:rPr>
            </w:pPr>
            <w:r>
              <w:rPr>
                <w:rFonts w:ascii="Arial" w:hAnsi="Arial" w:cs="Arial" w:hint="eastAsia"/>
                <w:color w:val="000000"/>
                <w:sz w:val="18"/>
                <w:szCs w:val="18"/>
              </w:rPr>
              <w:t>N</w:t>
            </w:r>
            <w:r>
              <w:rPr>
                <w:rFonts w:ascii="Arial" w:hAnsi="Arial" w:cs="Arial"/>
                <w:color w:val="000000"/>
                <w:sz w:val="18"/>
                <w:szCs w:val="18"/>
              </w:rPr>
              <w:t>A</w:t>
            </w:r>
          </w:p>
        </w:tc>
      </w:tr>
      <w:tr w:rsidR="006B6837">
        <w:trPr>
          <w:trHeight w:val="50"/>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13f</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any sensitivity analyses conducted to assess robustness of the synthesized results.</w:t>
            </w:r>
          </w:p>
        </w:tc>
        <w:tc>
          <w:tcPr>
            <w:tcW w:w="1200" w:type="dxa"/>
            <w:tcBorders>
              <w:top w:val="single" w:sz="5" w:space="0" w:color="000000"/>
              <w:left w:val="single" w:sz="5" w:space="0" w:color="000000"/>
              <w:bottom w:val="single" w:sz="5" w:space="0" w:color="000000"/>
              <w:right w:val="single" w:sz="5" w:space="0" w:color="000000"/>
            </w:tcBorders>
          </w:tcPr>
          <w:p w:rsidR="006B6837" w:rsidRPr="00D85E50" w:rsidRDefault="00D85E50">
            <w:pPr>
              <w:widowControl w:val="0"/>
              <w:pBdr>
                <w:top w:val="nil"/>
                <w:left w:val="nil"/>
                <w:bottom w:val="nil"/>
                <w:right w:val="nil"/>
                <w:between w:val="nil"/>
              </w:pBdr>
              <w:spacing w:before="40" w:after="40"/>
              <w:rPr>
                <w:rFonts w:ascii="Arial" w:hAnsi="Arial" w:cs="Arial"/>
                <w:color w:val="000000"/>
                <w:sz w:val="18"/>
                <w:szCs w:val="18"/>
              </w:rPr>
            </w:pPr>
            <w:r>
              <w:rPr>
                <w:rFonts w:ascii="Arial" w:hAnsi="Arial" w:cs="Arial" w:hint="eastAsia"/>
                <w:color w:val="000000"/>
                <w:sz w:val="18"/>
                <w:szCs w:val="18"/>
              </w:rPr>
              <w:t>N</w:t>
            </w:r>
            <w:r>
              <w:rPr>
                <w:rFonts w:ascii="Arial" w:hAnsi="Arial" w:cs="Arial"/>
                <w:color w:val="000000"/>
                <w:sz w:val="18"/>
                <w:szCs w:val="18"/>
              </w:rPr>
              <w:t>A</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Reporting bias assessment</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14</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any methods used to assess risk of bias due to missing results in a synthesis (arising from reporting biases).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4</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lastRenderedPageBreak/>
              <w:t>Certainty assessment</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15</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any methods used to assess certainty (or confidence) in the body of evidence for an outcome.</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4</w:t>
            </w:r>
          </w:p>
        </w:tc>
      </w:tr>
      <w:tr w:rsidR="006B6837">
        <w:trPr>
          <w:trHeight w:val="24"/>
        </w:trPr>
        <w:tc>
          <w:tcPr>
            <w:tcW w:w="14000" w:type="dxa"/>
            <w:gridSpan w:val="3"/>
            <w:tcBorders>
              <w:top w:val="single" w:sz="5" w:space="0" w:color="000000"/>
              <w:left w:val="single" w:sz="5" w:space="0" w:color="000000"/>
              <w:bottom w:val="single" w:sz="5" w:space="0" w:color="000000"/>
              <w:right w:val="single" w:sz="5" w:space="0" w:color="000000"/>
            </w:tcBorders>
            <w:shd w:val="clear" w:color="auto" w:fill="FFFFCC"/>
            <w:vAlign w:val="center"/>
          </w:tcPr>
          <w:p w:rsidR="006B6837" w:rsidRDefault="00D85E50">
            <w:pPr>
              <w:widowControl w:val="0"/>
              <w:pBdr>
                <w:top w:val="nil"/>
                <w:left w:val="nil"/>
                <w:bottom w:val="nil"/>
                <w:right w:val="nil"/>
                <w:between w:val="nil"/>
              </w:pBdr>
              <w:rPr>
                <w:rFonts w:ascii="Arial" w:eastAsia="Arial" w:hAnsi="Arial" w:cs="Arial"/>
                <w:color w:val="000000"/>
                <w:sz w:val="18"/>
                <w:szCs w:val="18"/>
              </w:rPr>
            </w:pPr>
            <w:r>
              <w:rPr>
                <w:rFonts w:ascii="Arial" w:eastAsia="Arial" w:hAnsi="Arial" w:cs="Arial"/>
                <w:b/>
                <w:bCs/>
                <w:color w:val="000000"/>
                <w:sz w:val="18"/>
                <w:szCs w:val="18"/>
              </w:rPr>
              <w:t xml:space="preserve">RESULTS </w:t>
            </w:r>
          </w:p>
        </w:tc>
        <w:tc>
          <w:tcPr>
            <w:tcW w:w="1200" w:type="dxa"/>
            <w:tcBorders>
              <w:top w:val="single" w:sz="5" w:space="0" w:color="000000"/>
              <w:left w:val="single" w:sz="5" w:space="0" w:color="000000"/>
              <w:bottom w:val="single" w:sz="5" w:space="0" w:color="000000"/>
              <w:right w:val="single" w:sz="5" w:space="0" w:color="000000"/>
            </w:tcBorders>
            <w:shd w:val="clear" w:color="auto" w:fill="FFFFCC"/>
          </w:tcPr>
          <w:p w:rsidR="006B6837" w:rsidRDefault="006B6837">
            <w:pPr>
              <w:widowControl w:val="0"/>
              <w:pBdr>
                <w:top w:val="nil"/>
                <w:left w:val="nil"/>
                <w:bottom w:val="nil"/>
                <w:right w:val="nil"/>
                <w:between w:val="nil"/>
              </w:pBdr>
              <w:jc w:val="center"/>
              <w:rPr>
                <w:rFonts w:ascii="Arial" w:eastAsia="Arial" w:hAnsi="Arial" w:cs="Arial"/>
                <w:color w:val="000000"/>
                <w:sz w:val="18"/>
                <w:szCs w:val="18"/>
              </w:rPr>
            </w:pPr>
          </w:p>
        </w:tc>
      </w:tr>
      <w:tr w:rsidR="006B6837">
        <w:trPr>
          <w:trHeight w:val="48"/>
        </w:trPr>
        <w:tc>
          <w:tcPr>
            <w:tcW w:w="1668" w:type="dxa"/>
            <w:vMerge w:val="restart"/>
            <w:tcBorders>
              <w:top w:val="single" w:sz="5" w:space="0" w:color="000000"/>
              <w:left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Study selection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16a</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the results of the search and selection process, from the number of records identified in the search to the number of studies included in the review, ideally using a flow diagram.</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48"/>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16b</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Cite studies that might appear to meet the inclusion criteria, but which were excluded, and explain why they were excluded.</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103"/>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Study characteristics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17</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Cite each included study and present its characteristics.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Risk of bias in studies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18</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Present assessments of risk of bias for each included study.</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Results of individual studies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19</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For all outcomes, present, for each study: (a) summary statistics for each group (where appropriate) and (b) an effect </w:t>
            </w:r>
            <w:proofErr w:type="gramStart"/>
            <w:r>
              <w:rPr>
                <w:rFonts w:ascii="Arial" w:eastAsia="Arial" w:hAnsi="Arial" w:cs="Arial"/>
                <w:color w:val="000000"/>
                <w:sz w:val="18"/>
                <w:szCs w:val="18"/>
              </w:rPr>
              <w:t>estimate</w:t>
            </w:r>
            <w:proofErr w:type="gramEnd"/>
            <w:r>
              <w:rPr>
                <w:rFonts w:ascii="Arial" w:eastAsia="Arial" w:hAnsi="Arial" w:cs="Arial"/>
                <w:color w:val="000000"/>
                <w:sz w:val="18"/>
                <w:szCs w:val="18"/>
              </w:rPr>
              <w:t xml:space="preserve"> and its precision (e.g. confidence/credible interval), ideally using structured tables or plots.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48"/>
        </w:trPr>
        <w:tc>
          <w:tcPr>
            <w:tcW w:w="1668" w:type="dxa"/>
            <w:vMerge w:val="restart"/>
            <w:tcBorders>
              <w:top w:val="single" w:sz="5" w:space="0" w:color="000000"/>
              <w:left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Results of syntheses</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20a</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For each synthesis, briefly summarise the characteristics and risk of bias among contributing studies.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203"/>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20b</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Present results of all statistical syntheses conducted. If meta-analysis was done, present for each the summary estimate and its precision (e.g. confidence/credible interval) and measures of statistical heterogeneity. If comparing groups, describe the direction of the effect.</w:t>
            </w:r>
          </w:p>
        </w:tc>
        <w:tc>
          <w:tcPr>
            <w:tcW w:w="1200" w:type="dxa"/>
            <w:tcBorders>
              <w:top w:val="single" w:sz="5" w:space="0" w:color="000000"/>
              <w:left w:val="single" w:sz="5" w:space="0" w:color="000000"/>
              <w:bottom w:val="single" w:sz="5" w:space="0" w:color="000000"/>
              <w:right w:val="single" w:sz="5" w:space="0" w:color="000000"/>
            </w:tcBorders>
          </w:tcPr>
          <w:p w:rsidR="006B6837" w:rsidRPr="00D85E50" w:rsidRDefault="00D85E50">
            <w:pPr>
              <w:widowControl w:val="0"/>
              <w:pBdr>
                <w:top w:val="nil"/>
                <w:left w:val="nil"/>
                <w:bottom w:val="nil"/>
                <w:right w:val="nil"/>
                <w:between w:val="nil"/>
              </w:pBdr>
              <w:spacing w:before="40" w:after="40"/>
              <w:rPr>
                <w:rFonts w:ascii="Arial" w:hAnsi="Arial" w:cs="Arial"/>
                <w:color w:val="000000"/>
                <w:sz w:val="18"/>
                <w:szCs w:val="18"/>
              </w:rPr>
            </w:pPr>
            <w:r>
              <w:rPr>
                <w:rFonts w:ascii="Arial" w:hAnsi="Arial" w:cs="Arial" w:hint="eastAsia"/>
                <w:color w:val="000000"/>
                <w:sz w:val="18"/>
                <w:szCs w:val="18"/>
              </w:rPr>
              <w:t>N</w:t>
            </w:r>
            <w:r>
              <w:rPr>
                <w:rFonts w:ascii="Arial" w:hAnsi="Arial" w:cs="Arial"/>
                <w:color w:val="000000"/>
                <w:sz w:val="18"/>
                <w:szCs w:val="18"/>
              </w:rPr>
              <w:t>A</w:t>
            </w:r>
          </w:p>
        </w:tc>
      </w:tr>
      <w:tr w:rsidR="006B6837">
        <w:trPr>
          <w:trHeight w:val="48"/>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20c</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Present results of all investigations of possible causes of heterogeneity among study results.</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48"/>
        </w:trPr>
        <w:tc>
          <w:tcPr>
            <w:tcW w:w="1668" w:type="dxa"/>
            <w:vMerge/>
            <w:tcBorders>
              <w:top w:val="single" w:sz="5" w:space="0" w:color="000000"/>
              <w:left w:val="single" w:sz="5" w:space="0" w:color="000000"/>
              <w:right w:val="single" w:sz="5" w:space="0" w:color="000000"/>
            </w:tcBorders>
          </w:tcPr>
          <w:p w:rsidR="006B6837" w:rsidRDefault="006B6837">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20d</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Present results of all sensitivity analyses conducted to assess the robustness of the synthesized results.</w:t>
            </w:r>
          </w:p>
        </w:tc>
        <w:tc>
          <w:tcPr>
            <w:tcW w:w="1200" w:type="dxa"/>
            <w:tcBorders>
              <w:top w:val="single" w:sz="5" w:space="0" w:color="000000"/>
              <w:left w:val="single" w:sz="5" w:space="0" w:color="000000"/>
              <w:bottom w:val="single" w:sz="5" w:space="0" w:color="000000"/>
              <w:right w:val="single" w:sz="5" w:space="0" w:color="000000"/>
            </w:tcBorders>
          </w:tcPr>
          <w:p w:rsidR="006B6837" w:rsidRPr="00D85E50" w:rsidRDefault="00D85E50">
            <w:pPr>
              <w:widowControl w:val="0"/>
              <w:pBdr>
                <w:top w:val="nil"/>
                <w:left w:val="nil"/>
                <w:bottom w:val="nil"/>
                <w:right w:val="nil"/>
                <w:between w:val="nil"/>
              </w:pBdr>
              <w:spacing w:before="40" w:after="40"/>
              <w:rPr>
                <w:rFonts w:ascii="Arial" w:hAnsi="Arial" w:cs="Arial"/>
                <w:color w:val="000000"/>
                <w:sz w:val="18"/>
                <w:szCs w:val="18"/>
              </w:rPr>
            </w:pPr>
            <w:r>
              <w:rPr>
                <w:rFonts w:ascii="Arial" w:hAnsi="Arial" w:cs="Arial" w:hint="eastAsia"/>
                <w:color w:val="000000"/>
                <w:sz w:val="18"/>
                <w:szCs w:val="18"/>
              </w:rPr>
              <w:t>N</w:t>
            </w:r>
            <w:r>
              <w:rPr>
                <w:rFonts w:ascii="Arial" w:hAnsi="Arial" w:cs="Arial"/>
                <w:color w:val="000000"/>
                <w:sz w:val="18"/>
                <w:szCs w:val="18"/>
              </w:rPr>
              <w:t>A</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Reporting biases</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21</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Present assessments of risk of bias due to missing results (arising from reporting biases) for each synthesis assessed.</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48"/>
        </w:trPr>
        <w:tc>
          <w:tcPr>
            <w:tcW w:w="1668"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Certainty of evidence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22</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Present assessments of certainty (or confidence) in the body of evidence for each outcome assessed.</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5-</w:t>
            </w:r>
            <w:r w:rsidR="00A72BBC">
              <w:rPr>
                <w:rFonts w:ascii="Arial" w:eastAsia="Arial" w:hAnsi="Arial" w:cs="Arial"/>
                <w:sz w:val="18"/>
                <w:szCs w:val="18"/>
              </w:rPr>
              <w:t>9</w:t>
            </w:r>
          </w:p>
        </w:tc>
      </w:tr>
      <w:tr w:rsidR="006B6837">
        <w:trPr>
          <w:trHeight w:val="24"/>
        </w:trPr>
        <w:tc>
          <w:tcPr>
            <w:tcW w:w="14000" w:type="dxa"/>
            <w:gridSpan w:val="3"/>
            <w:tcBorders>
              <w:top w:val="single" w:sz="5" w:space="0" w:color="000000"/>
              <w:left w:val="single" w:sz="5" w:space="0" w:color="000000"/>
              <w:bottom w:val="single" w:sz="5" w:space="0" w:color="000000"/>
              <w:right w:val="single" w:sz="5" w:space="0" w:color="000000"/>
            </w:tcBorders>
            <w:shd w:val="clear" w:color="auto" w:fill="FFFFCC"/>
            <w:vAlign w:val="center"/>
          </w:tcPr>
          <w:p w:rsidR="006B6837" w:rsidRDefault="00D85E50">
            <w:pPr>
              <w:widowControl w:val="0"/>
              <w:pBdr>
                <w:top w:val="nil"/>
                <w:left w:val="nil"/>
                <w:bottom w:val="nil"/>
                <w:right w:val="nil"/>
                <w:between w:val="nil"/>
              </w:pBdr>
              <w:rPr>
                <w:rFonts w:ascii="Arial" w:eastAsia="Arial" w:hAnsi="Arial" w:cs="Arial"/>
                <w:color w:val="000000"/>
                <w:sz w:val="18"/>
                <w:szCs w:val="18"/>
              </w:rPr>
            </w:pPr>
            <w:r>
              <w:rPr>
                <w:rFonts w:ascii="Arial" w:eastAsia="Arial" w:hAnsi="Arial" w:cs="Arial"/>
                <w:b/>
                <w:bCs/>
                <w:color w:val="000000"/>
                <w:sz w:val="18"/>
                <w:szCs w:val="18"/>
              </w:rPr>
              <w:t xml:space="preserve">DISCUSSION </w:t>
            </w:r>
          </w:p>
        </w:tc>
        <w:tc>
          <w:tcPr>
            <w:tcW w:w="1200" w:type="dxa"/>
            <w:tcBorders>
              <w:top w:val="single" w:sz="5" w:space="0" w:color="000000"/>
              <w:left w:val="single" w:sz="5" w:space="0" w:color="000000"/>
              <w:bottom w:val="single" w:sz="5" w:space="0" w:color="000000"/>
              <w:right w:val="single" w:sz="5" w:space="0" w:color="000000"/>
            </w:tcBorders>
            <w:shd w:val="clear" w:color="auto" w:fill="FFFFCC"/>
          </w:tcPr>
          <w:p w:rsidR="006B6837" w:rsidRDefault="006B6837">
            <w:pPr>
              <w:widowControl w:val="0"/>
              <w:pBdr>
                <w:top w:val="nil"/>
                <w:left w:val="nil"/>
                <w:bottom w:val="nil"/>
                <w:right w:val="nil"/>
                <w:between w:val="nil"/>
              </w:pBdr>
              <w:jc w:val="center"/>
              <w:rPr>
                <w:rFonts w:ascii="Arial" w:eastAsia="Arial" w:hAnsi="Arial" w:cs="Arial"/>
                <w:color w:val="000000"/>
                <w:sz w:val="18"/>
                <w:szCs w:val="18"/>
              </w:rPr>
            </w:pPr>
          </w:p>
        </w:tc>
      </w:tr>
      <w:tr w:rsidR="006B6837">
        <w:trPr>
          <w:trHeight w:val="48"/>
        </w:trPr>
        <w:tc>
          <w:tcPr>
            <w:tcW w:w="1668" w:type="dxa"/>
            <w:vMerge w:val="restart"/>
            <w:tcBorders>
              <w:top w:val="single" w:sz="5" w:space="0" w:color="000000"/>
              <w:left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 xml:space="preserve">Discussion </w:t>
            </w:r>
          </w:p>
        </w:tc>
        <w:tc>
          <w:tcPr>
            <w:tcW w:w="587"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23a</w:t>
            </w:r>
          </w:p>
        </w:tc>
        <w:tc>
          <w:tcPr>
            <w:tcW w:w="11745"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Provide a general interpretation of the results in the context of other evidence.</w:t>
            </w:r>
          </w:p>
        </w:tc>
        <w:tc>
          <w:tcPr>
            <w:tcW w:w="1200" w:type="dxa"/>
            <w:tcBorders>
              <w:top w:val="single" w:sz="5" w:space="0" w:color="000000"/>
              <w:left w:val="single" w:sz="5" w:space="0" w:color="000000"/>
              <w:bottom w:val="single" w:sz="5" w:space="0" w:color="000000"/>
              <w:right w:val="single" w:sz="5" w:space="0" w:color="000000"/>
            </w:tcBorders>
          </w:tcPr>
          <w:p w:rsidR="006B6837" w:rsidRDefault="00D85E50">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w:t>
            </w:r>
            <w:r w:rsidR="00A72BBC">
              <w:rPr>
                <w:rFonts w:ascii="Arial" w:eastAsia="Arial" w:hAnsi="Arial" w:cs="Arial"/>
                <w:sz w:val="18"/>
                <w:szCs w:val="18"/>
              </w:rPr>
              <w:t>0-</w:t>
            </w:r>
            <w:r>
              <w:rPr>
                <w:rFonts w:ascii="Arial" w:eastAsia="Arial" w:hAnsi="Arial" w:cs="Arial"/>
                <w:sz w:val="18"/>
                <w:szCs w:val="18"/>
              </w:rPr>
              <w:t>1</w:t>
            </w:r>
            <w:r w:rsidR="00A72BBC">
              <w:rPr>
                <w:rFonts w:ascii="Arial" w:eastAsia="Arial" w:hAnsi="Arial" w:cs="Arial"/>
                <w:sz w:val="18"/>
                <w:szCs w:val="18"/>
              </w:rPr>
              <w:t>1</w:t>
            </w:r>
          </w:p>
        </w:tc>
      </w:tr>
      <w:tr w:rsidR="00A72BBC">
        <w:trPr>
          <w:trHeight w:val="48"/>
        </w:trPr>
        <w:tc>
          <w:tcPr>
            <w:tcW w:w="1668" w:type="dxa"/>
            <w:vMerge/>
            <w:tcBorders>
              <w:top w:val="single" w:sz="5" w:space="0" w:color="000000"/>
              <w:left w:val="single" w:sz="5" w:space="0" w:color="000000"/>
              <w:right w:val="single" w:sz="5" w:space="0" w:color="000000"/>
            </w:tcBorders>
          </w:tcPr>
          <w:p w:rsidR="00A72BBC" w:rsidRDefault="00A72BBC" w:rsidP="00A72BBC">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23b</w:t>
            </w:r>
          </w:p>
        </w:tc>
        <w:tc>
          <w:tcPr>
            <w:tcW w:w="11745"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Discuss any limitations of the evidence included in the review.</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10-11</w:t>
            </w:r>
          </w:p>
        </w:tc>
      </w:tr>
      <w:tr w:rsidR="00A72BBC">
        <w:trPr>
          <w:trHeight w:val="48"/>
        </w:trPr>
        <w:tc>
          <w:tcPr>
            <w:tcW w:w="1668" w:type="dxa"/>
            <w:vMerge/>
            <w:tcBorders>
              <w:top w:val="single" w:sz="5" w:space="0" w:color="000000"/>
              <w:left w:val="single" w:sz="5" w:space="0" w:color="000000"/>
              <w:right w:val="single" w:sz="5" w:space="0" w:color="000000"/>
            </w:tcBorders>
          </w:tcPr>
          <w:p w:rsidR="00A72BBC" w:rsidRDefault="00A72BBC" w:rsidP="00A72BBC">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4" w:space="0" w:color="000000"/>
              <w:right w:val="single" w:sz="5"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23c</w:t>
            </w:r>
          </w:p>
        </w:tc>
        <w:tc>
          <w:tcPr>
            <w:tcW w:w="11745"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Discuss any limitations of the review processes used.</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10-11</w:t>
            </w:r>
          </w:p>
        </w:tc>
      </w:tr>
      <w:tr w:rsidR="00A72BBC">
        <w:trPr>
          <w:trHeight w:val="48"/>
        </w:trPr>
        <w:tc>
          <w:tcPr>
            <w:tcW w:w="1668" w:type="dxa"/>
            <w:vMerge/>
            <w:tcBorders>
              <w:top w:val="single" w:sz="5" w:space="0" w:color="000000"/>
              <w:left w:val="single" w:sz="5" w:space="0" w:color="000000"/>
              <w:right w:val="single" w:sz="5" w:space="0" w:color="000000"/>
            </w:tcBorders>
          </w:tcPr>
          <w:p w:rsidR="00A72BBC" w:rsidRDefault="00A72BBC" w:rsidP="00A72BBC">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4" w:space="0" w:color="000000"/>
              <w:left w:val="single" w:sz="5" w:space="0" w:color="000000"/>
              <w:bottom w:val="single" w:sz="4" w:space="0" w:color="000000"/>
              <w:right w:val="single" w:sz="4"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23d</w:t>
            </w:r>
          </w:p>
        </w:tc>
        <w:tc>
          <w:tcPr>
            <w:tcW w:w="11745" w:type="dxa"/>
            <w:tcBorders>
              <w:top w:val="single" w:sz="5" w:space="0" w:color="000000"/>
              <w:left w:val="single" w:sz="4"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Discuss implications of the results for practice, policy, and future research.</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10-11</w:t>
            </w:r>
          </w:p>
        </w:tc>
      </w:tr>
      <w:tr w:rsidR="00A72BBC">
        <w:trPr>
          <w:trHeight w:val="24"/>
        </w:trPr>
        <w:tc>
          <w:tcPr>
            <w:tcW w:w="14000" w:type="dxa"/>
            <w:gridSpan w:val="3"/>
            <w:tcBorders>
              <w:top w:val="single" w:sz="5" w:space="0" w:color="000000"/>
              <w:left w:val="single" w:sz="5" w:space="0" w:color="000000"/>
              <w:bottom w:val="single" w:sz="5" w:space="0" w:color="000000"/>
              <w:right w:val="single" w:sz="5" w:space="0" w:color="000000"/>
            </w:tcBorders>
            <w:shd w:val="clear" w:color="auto" w:fill="FFFFCC"/>
            <w:vAlign w:val="center"/>
          </w:tcPr>
          <w:p w:rsidR="00A72BBC" w:rsidRDefault="00A72BBC" w:rsidP="00A72BBC">
            <w:pPr>
              <w:widowControl w:val="0"/>
              <w:pBdr>
                <w:top w:val="nil"/>
                <w:left w:val="nil"/>
                <w:bottom w:val="nil"/>
                <w:right w:val="nil"/>
                <w:between w:val="nil"/>
              </w:pBdr>
              <w:rPr>
                <w:rFonts w:ascii="Arial" w:eastAsia="Arial" w:hAnsi="Arial" w:cs="Arial"/>
                <w:color w:val="000000"/>
                <w:sz w:val="18"/>
                <w:szCs w:val="18"/>
              </w:rPr>
            </w:pPr>
            <w:r>
              <w:rPr>
                <w:rFonts w:ascii="Arial" w:eastAsia="Arial" w:hAnsi="Arial" w:cs="Arial"/>
                <w:b/>
                <w:bCs/>
                <w:color w:val="000000"/>
                <w:sz w:val="18"/>
                <w:szCs w:val="18"/>
              </w:rPr>
              <w:t>OTHER INFORMATION</w:t>
            </w:r>
          </w:p>
        </w:tc>
        <w:tc>
          <w:tcPr>
            <w:tcW w:w="1200" w:type="dxa"/>
            <w:tcBorders>
              <w:top w:val="single" w:sz="5" w:space="0" w:color="000000"/>
              <w:left w:val="single" w:sz="5" w:space="0" w:color="000000"/>
              <w:bottom w:val="single" w:sz="5" w:space="0" w:color="000000"/>
              <w:right w:val="single" w:sz="5" w:space="0" w:color="000000"/>
            </w:tcBorders>
            <w:shd w:val="clear" w:color="auto" w:fill="FFFFCC"/>
          </w:tcPr>
          <w:p w:rsidR="00A72BBC" w:rsidRDefault="00A72BBC" w:rsidP="00A72BBC">
            <w:pPr>
              <w:widowControl w:val="0"/>
              <w:pBdr>
                <w:top w:val="nil"/>
                <w:left w:val="nil"/>
                <w:bottom w:val="nil"/>
                <w:right w:val="nil"/>
                <w:between w:val="nil"/>
              </w:pBdr>
              <w:jc w:val="center"/>
              <w:rPr>
                <w:rFonts w:ascii="Arial" w:eastAsia="Arial" w:hAnsi="Arial" w:cs="Arial"/>
                <w:color w:val="000000"/>
                <w:sz w:val="18"/>
                <w:szCs w:val="18"/>
              </w:rPr>
            </w:pPr>
          </w:p>
        </w:tc>
      </w:tr>
      <w:tr w:rsidR="00A72BBC">
        <w:trPr>
          <w:trHeight w:val="48"/>
        </w:trPr>
        <w:tc>
          <w:tcPr>
            <w:tcW w:w="1668" w:type="dxa"/>
            <w:vMerge w:val="restart"/>
            <w:tcBorders>
              <w:top w:val="single" w:sz="5" w:space="0" w:color="000000"/>
              <w:left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Registration and protocol</w:t>
            </w:r>
          </w:p>
        </w:tc>
        <w:tc>
          <w:tcPr>
            <w:tcW w:w="587"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24a</w:t>
            </w:r>
          </w:p>
        </w:tc>
        <w:tc>
          <w:tcPr>
            <w:tcW w:w="11745"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Provide registration information for the review, including register name and registration number, or state that the review was not registered.</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NA</w:t>
            </w:r>
          </w:p>
        </w:tc>
      </w:tr>
      <w:tr w:rsidR="00A72BBC">
        <w:trPr>
          <w:trHeight w:val="57"/>
        </w:trPr>
        <w:tc>
          <w:tcPr>
            <w:tcW w:w="1668" w:type="dxa"/>
            <w:vMerge/>
            <w:tcBorders>
              <w:top w:val="single" w:sz="5" w:space="0" w:color="000000"/>
              <w:left w:val="single" w:sz="5" w:space="0" w:color="000000"/>
              <w:right w:val="single" w:sz="5" w:space="0" w:color="000000"/>
            </w:tcBorders>
          </w:tcPr>
          <w:p w:rsidR="00A72BBC" w:rsidRDefault="00A72BBC" w:rsidP="00A72BBC">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24b</w:t>
            </w:r>
          </w:p>
        </w:tc>
        <w:tc>
          <w:tcPr>
            <w:tcW w:w="11745"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Indicate where the review protocol can be accessed, or state that a protocol was not prepared.</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3</w:t>
            </w:r>
          </w:p>
        </w:tc>
      </w:tr>
      <w:tr w:rsidR="00A72BBC">
        <w:trPr>
          <w:trHeight w:val="48"/>
        </w:trPr>
        <w:tc>
          <w:tcPr>
            <w:tcW w:w="1668" w:type="dxa"/>
            <w:vMerge/>
            <w:tcBorders>
              <w:top w:val="single" w:sz="5" w:space="0" w:color="000000"/>
              <w:left w:val="single" w:sz="5" w:space="0" w:color="000000"/>
              <w:right w:val="single" w:sz="5" w:space="0" w:color="000000"/>
            </w:tcBorders>
          </w:tcPr>
          <w:p w:rsidR="00A72BBC" w:rsidRDefault="00A72BBC" w:rsidP="00A72BBC">
            <w:pPr>
              <w:widowControl w:val="0"/>
              <w:pBdr>
                <w:top w:val="nil"/>
                <w:left w:val="nil"/>
                <w:bottom w:val="nil"/>
                <w:right w:val="nil"/>
                <w:between w:val="nil"/>
              </w:pBdr>
              <w:spacing w:line="276" w:lineRule="auto"/>
              <w:rPr>
                <w:rFonts w:ascii="Arial" w:eastAsia="Arial" w:hAnsi="Arial" w:cs="Arial"/>
                <w:color w:val="000000"/>
                <w:sz w:val="18"/>
                <w:szCs w:val="18"/>
              </w:rPr>
            </w:pPr>
          </w:p>
        </w:tc>
        <w:tc>
          <w:tcPr>
            <w:tcW w:w="587"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24c</w:t>
            </w:r>
          </w:p>
        </w:tc>
        <w:tc>
          <w:tcPr>
            <w:tcW w:w="11745"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and explain any amendments to information provided at registration or in the protocol.</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NA</w:t>
            </w:r>
          </w:p>
        </w:tc>
      </w:tr>
      <w:tr w:rsidR="00A72BBC">
        <w:trPr>
          <w:trHeight w:val="48"/>
        </w:trPr>
        <w:tc>
          <w:tcPr>
            <w:tcW w:w="1668"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Support</w:t>
            </w:r>
          </w:p>
        </w:tc>
        <w:tc>
          <w:tcPr>
            <w:tcW w:w="587"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25</w:t>
            </w:r>
          </w:p>
        </w:tc>
        <w:tc>
          <w:tcPr>
            <w:tcW w:w="11745"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Describe sources of financial or non-financial support for the review, and the role of the funders or sponsors in the review.</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11</w:t>
            </w:r>
          </w:p>
        </w:tc>
      </w:tr>
      <w:tr w:rsidR="00A72BBC">
        <w:trPr>
          <w:trHeight w:val="48"/>
        </w:trPr>
        <w:tc>
          <w:tcPr>
            <w:tcW w:w="1668"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Competing interests</w:t>
            </w:r>
          </w:p>
        </w:tc>
        <w:tc>
          <w:tcPr>
            <w:tcW w:w="587"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26</w:t>
            </w:r>
          </w:p>
        </w:tc>
        <w:tc>
          <w:tcPr>
            <w:tcW w:w="11745"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Declare any competing interests of review authors.</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11</w:t>
            </w:r>
          </w:p>
        </w:tc>
      </w:tr>
      <w:tr w:rsidR="00A72BBC">
        <w:trPr>
          <w:trHeight w:val="219"/>
        </w:trPr>
        <w:tc>
          <w:tcPr>
            <w:tcW w:w="1668"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Availability of data, code and other materials</w:t>
            </w:r>
          </w:p>
        </w:tc>
        <w:tc>
          <w:tcPr>
            <w:tcW w:w="587"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jc w:val="right"/>
              <w:rPr>
                <w:rFonts w:ascii="Arial" w:eastAsia="Arial" w:hAnsi="Arial" w:cs="Arial"/>
                <w:color w:val="000000"/>
                <w:sz w:val="18"/>
                <w:szCs w:val="18"/>
              </w:rPr>
            </w:pPr>
            <w:r>
              <w:rPr>
                <w:rFonts w:ascii="Arial" w:eastAsia="Arial" w:hAnsi="Arial" w:cs="Arial"/>
                <w:color w:val="000000"/>
                <w:sz w:val="18"/>
                <w:szCs w:val="18"/>
              </w:rPr>
              <w:t>27</w:t>
            </w:r>
          </w:p>
        </w:tc>
        <w:tc>
          <w:tcPr>
            <w:tcW w:w="11745"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color w:val="000000"/>
                <w:sz w:val="18"/>
                <w:szCs w:val="18"/>
              </w:rPr>
              <w:t>Report which of the following are publicly available and where they can be found: template data collection forms; data extracted from included studies; data used for all analyses; analytic code; any other materials used in the review.</w:t>
            </w:r>
          </w:p>
        </w:tc>
        <w:tc>
          <w:tcPr>
            <w:tcW w:w="1200" w:type="dxa"/>
            <w:tcBorders>
              <w:top w:val="single" w:sz="5" w:space="0" w:color="000000"/>
              <w:left w:val="single" w:sz="5" w:space="0" w:color="000000"/>
              <w:bottom w:val="single" w:sz="5" w:space="0" w:color="000000"/>
              <w:right w:val="single" w:sz="5" w:space="0" w:color="000000"/>
            </w:tcBorders>
          </w:tcPr>
          <w:p w:rsidR="00A72BBC" w:rsidRDefault="00A72BBC" w:rsidP="00A72BBC">
            <w:pPr>
              <w:widowControl w:val="0"/>
              <w:pBdr>
                <w:top w:val="nil"/>
                <w:left w:val="nil"/>
                <w:bottom w:val="nil"/>
                <w:right w:val="nil"/>
                <w:between w:val="nil"/>
              </w:pBdr>
              <w:spacing w:before="40" w:after="40"/>
              <w:rPr>
                <w:rFonts w:ascii="Arial" w:eastAsia="Arial" w:hAnsi="Arial" w:cs="Arial"/>
                <w:color w:val="000000"/>
                <w:sz w:val="18"/>
                <w:szCs w:val="18"/>
              </w:rPr>
            </w:pPr>
            <w:r>
              <w:rPr>
                <w:rFonts w:ascii="Arial" w:eastAsia="Arial" w:hAnsi="Arial" w:cs="Arial"/>
                <w:sz w:val="18"/>
                <w:szCs w:val="18"/>
              </w:rPr>
              <w:t>11</w:t>
            </w:r>
            <w:bookmarkStart w:id="0" w:name="_GoBack"/>
            <w:bookmarkEnd w:id="0"/>
          </w:p>
        </w:tc>
      </w:tr>
    </w:tbl>
    <w:p w:rsidR="006B6837" w:rsidRDefault="006B6837">
      <w:pPr>
        <w:widowControl w:val="0"/>
        <w:pBdr>
          <w:top w:val="nil"/>
          <w:left w:val="nil"/>
          <w:bottom w:val="nil"/>
          <w:right w:val="nil"/>
          <w:between w:val="nil"/>
        </w:pBdr>
        <w:rPr>
          <w:rFonts w:ascii="Arial" w:eastAsia="Arial" w:hAnsi="Arial" w:cs="Arial"/>
          <w:color w:val="000000"/>
        </w:rPr>
      </w:pPr>
    </w:p>
    <w:p w:rsidR="006B6837" w:rsidRDefault="00D85E50">
      <w:pPr>
        <w:widowControl w:val="0"/>
        <w:pBdr>
          <w:top w:val="nil"/>
          <w:left w:val="nil"/>
          <w:bottom w:val="nil"/>
          <w:right w:val="nil"/>
          <w:between w:val="nil"/>
        </w:pBdr>
        <w:jc w:val="both"/>
        <w:rPr>
          <w:rFonts w:ascii="Arial" w:eastAsia="Arial" w:hAnsi="Arial" w:cs="Arial"/>
          <w:color w:val="000000"/>
          <w:sz w:val="16"/>
          <w:szCs w:val="16"/>
        </w:rPr>
      </w:pPr>
      <w:bookmarkStart w:id="1" w:name="_heading=h.wiqa7baayyo1" w:colFirst="0" w:colLast="0"/>
      <w:bookmarkEnd w:id="1"/>
      <w:r>
        <w:rPr>
          <w:rFonts w:ascii="Arial" w:eastAsia="Arial" w:hAnsi="Arial" w:cs="Arial"/>
          <w:i/>
          <w:iCs/>
          <w:color w:val="000000"/>
          <w:sz w:val="16"/>
          <w:szCs w:val="16"/>
        </w:rPr>
        <w:t xml:space="preserve">From: </w:t>
      </w:r>
      <w:r>
        <w:rPr>
          <w:rFonts w:ascii="Arial" w:eastAsia="Arial" w:hAnsi="Arial" w:cs="Arial"/>
          <w:color w:val="000000"/>
          <w:sz w:val="16"/>
          <w:szCs w:val="16"/>
        </w:rPr>
        <w:t xml:space="preserve"> Page MJ, McKenzie JE, </w:t>
      </w:r>
      <w:proofErr w:type="spellStart"/>
      <w:r>
        <w:rPr>
          <w:rFonts w:ascii="Arial" w:eastAsia="Arial" w:hAnsi="Arial" w:cs="Arial"/>
          <w:color w:val="000000"/>
          <w:sz w:val="16"/>
          <w:szCs w:val="16"/>
        </w:rPr>
        <w:t>Bossuyt</w:t>
      </w:r>
      <w:proofErr w:type="spellEnd"/>
      <w:r>
        <w:rPr>
          <w:rFonts w:ascii="Arial" w:eastAsia="Arial" w:hAnsi="Arial" w:cs="Arial"/>
          <w:color w:val="000000"/>
          <w:sz w:val="16"/>
          <w:szCs w:val="16"/>
        </w:rPr>
        <w:t xml:space="preserve"> PM, </w:t>
      </w:r>
      <w:proofErr w:type="spellStart"/>
      <w:r>
        <w:rPr>
          <w:rFonts w:ascii="Arial" w:eastAsia="Arial" w:hAnsi="Arial" w:cs="Arial"/>
          <w:color w:val="000000"/>
          <w:sz w:val="16"/>
          <w:szCs w:val="16"/>
        </w:rPr>
        <w:t>Boutron</w:t>
      </w:r>
      <w:proofErr w:type="spellEnd"/>
      <w:r>
        <w:rPr>
          <w:rFonts w:ascii="Arial" w:eastAsia="Arial" w:hAnsi="Arial" w:cs="Arial"/>
          <w:color w:val="000000"/>
          <w:sz w:val="16"/>
          <w:szCs w:val="16"/>
        </w:rPr>
        <w:t xml:space="preserve"> I, Hoffmann TC, Mulrow CD, et al. The PRISMA 2020 statement: an updated guideline for reporting systematic reviews. BMJ 2021;</w:t>
      </w:r>
      <w:proofErr w:type="gramStart"/>
      <w:r>
        <w:rPr>
          <w:rFonts w:ascii="Arial" w:eastAsia="Arial" w:hAnsi="Arial" w:cs="Arial"/>
          <w:color w:val="000000"/>
          <w:sz w:val="16"/>
          <w:szCs w:val="16"/>
        </w:rPr>
        <w:t>372:n</w:t>
      </w:r>
      <w:proofErr w:type="gramEnd"/>
      <w:r>
        <w:rPr>
          <w:rFonts w:ascii="Arial" w:eastAsia="Arial" w:hAnsi="Arial" w:cs="Arial"/>
          <w:color w:val="000000"/>
          <w:sz w:val="16"/>
          <w:szCs w:val="16"/>
        </w:rPr>
        <w:t xml:space="preserve">71. </w:t>
      </w:r>
      <w:proofErr w:type="spellStart"/>
      <w:r>
        <w:rPr>
          <w:rFonts w:ascii="Arial" w:eastAsia="Arial" w:hAnsi="Arial" w:cs="Arial"/>
          <w:color w:val="000000"/>
          <w:sz w:val="16"/>
          <w:szCs w:val="16"/>
        </w:rPr>
        <w:t>doi</w:t>
      </w:r>
      <w:proofErr w:type="spellEnd"/>
      <w:r>
        <w:rPr>
          <w:rFonts w:ascii="Arial" w:eastAsia="Arial" w:hAnsi="Arial" w:cs="Arial"/>
          <w:color w:val="000000"/>
          <w:sz w:val="16"/>
          <w:szCs w:val="16"/>
        </w:rPr>
        <w:t>: 10.1136/</w:t>
      </w:r>
      <w:proofErr w:type="gramStart"/>
      <w:r>
        <w:rPr>
          <w:rFonts w:ascii="Arial" w:eastAsia="Arial" w:hAnsi="Arial" w:cs="Arial"/>
          <w:color w:val="000000"/>
          <w:sz w:val="16"/>
          <w:szCs w:val="16"/>
        </w:rPr>
        <w:t>bmj.n</w:t>
      </w:r>
      <w:proofErr w:type="gramEnd"/>
      <w:r>
        <w:rPr>
          <w:rFonts w:ascii="Arial" w:eastAsia="Arial" w:hAnsi="Arial" w:cs="Arial"/>
          <w:color w:val="000000"/>
          <w:sz w:val="16"/>
          <w:szCs w:val="16"/>
        </w:rPr>
        <w:t>71</w:t>
      </w:r>
    </w:p>
    <w:sectPr w:rsidR="006B6837">
      <w:headerReference w:type="default" r:id="rId7"/>
      <w:pgSz w:w="15840" w:h="12240" w:orient="landscape"/>
      <w:pgMar w:top="432" w:right="432" w:bottom="432" w:left="432"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7859" w:rsidRDefault="00D85E50">
      <w:r>
        <w:separator/>
      </w:r>
    </w:p>
  </w:endnote>
  <w:endnote w:type="continuationSeparator" w:id="0">
    <w:p w:rsidR="004C7859" w:rsidRDefault="00D85E5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embedRegular r:id="rId1" w:fontKey="{48BB537C-2D26-4596-9EC0-E26B393C2E34}"/>
  </w:font>
  <w:font w:name="Georgia">
    <w:panose1 w:val="02040502050405020303"/>
    <w:charset w:val="00"/>
    <w:family w:val="roman"/>
    <w:pitch w:val="variable"/>
    <w:sig w:usb0="00000287" w:usb1="00000000" w:usb2="00000000" w:usb3="00000000" w:csb0="0000009F" w:csb1="00000000"/>
    <w:embedItalic r:id="rId2" w:fontKey="{DB59A8F3-6B6D-4D24-AAFC-51831621C63F}"/>
  </w:font>
  <w:font w:name="Arial">
    <w:panose1 w:val="020B0604020202020204"/>
    <w:charset w:val="00"/>
    <w:family w:val="swiss"/>
    <w:pitch w:val="variable"/>
    <w:sig w:usb0="E0002EFF" w:usb1="C000785B" w:usb2="00000009" w:usb3="00000000" w:csb0="000001FF" w:csb1="00000000"/>
  </w:font>
  <w:font w:name="Lucida Sans">
    <w:altName w:val="Lucida Sans"/>
    <w:charset w:val="00"/>
    <w:family w:val="swiss"/>
    <w:pitch w:val="variable"/>
    <w:sig w:usb0="00000003" w:usb1="00000000" w:usb2="00000000" w:usb3="00000000" w:csb0="00000001" w:csb1="00000000"/>
    <w:embedRegular r:id="rId3" w:fontKey="{193E9CAB-6977-46F7-83E3-DEEA0BC4EB33}"/>
    <w:embedBold r:id="rId4" w:fontKey="{70BA978C-60D8-44E3-87A9-18B5E7F84FE2}"/>
  </w:font>
  <w:font w:name="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embedRegular r:id="rId5" w:fontKey="{B28C0004-1D4D-477E-A830-533BEC60250E}"/>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7859" w:rsidRDefault="00D85E50">
      <w:r>
        <w:separator/>
      </w:r>
    </w:p>
  </w:footnote>
  <w:footnote w:type="continuationSeparator" w:id="0">
    <w:p w:rsidR="004C7859" w:rsidRDefault="00D85E5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B6837" w:rsidRDefault="00D85E50">
    <w:pPr>
      <w:widowControl w:val="0"/>
      <w:pBdr>
        <w:top w:val="nil"/>
        <w:left w:val="nil"/>
        <w:bottom w:val="nil"/>
        <w:right w:val="nil"/>
        <w:between w:val="nil"/>
      </w:pBdr>
      <w:spacing w:after="373"/>
      <w:ind w:left="1080"/>
      <w:rPr>
        <w:rFonts w:ascii="Lucida Sans" w:eastAsia="Lucida Sans" w:hAnsi="Lucida Sans" w:cs="Lucida Sans"/>
        <w:color w:val="000000"/>
        <w:sz w:val="20"/>
        <w:szCs w:val="20"/>
      </w:rPr>
    </w:pPr>
    <w:r>
      <w:rPr>
        <w:rFonts w:ascii="Lucida Sans" w:eastAsia="Lucida Sans" w:hAnsi="Lucida Sans" w:cs="Lucida Sans"/>
        <w:b/>
        <w:bCs/>
        <w:color w:val="000000"/>
      </w:rPr>
      <w:t>PRISMA 2020 Checklist</w:t>
    </w:r>
    <w:r w:rsidR="00A72BBC">
      <w:rPr>
        <w:rFonts w:eastAsia="Times New Roman"/>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left:0;text-align:left;margin-left:-2.55pt;margin-top:-8.8pt;width:36pt;height:33pt;z-index:251657728;mso-position-horizontal:absolute;mso-position-horizontal-relative:margin;mso-position-vertical:absolute;mso-position-vertical-relative:text" wrapcoords="-450 0 -450 21109 21600 21109 21600 0 -450 0">
          <v:imagedata r:id="rId1" o:title=""/>
          <w10:wrap anchorx="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bordersDoNotSurroundHeader/>
  <w:bordersDoNotSurroundFooter/>
  <w:proofState w:spelling="clean" w:grammar="clean"/>
  <w:defaultTabStop w:val="720"/>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B6837"/>
    <w:rsid w:val="004C7859"/>
    <w:rsid w:val="006B6837"/>
    <w:rsid w:val="00A72BBC"/>
    <w:rsid w:val="00D85E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1F692BEF"/>
  <w15:docId w15:val="{DF662475-5D14-45F1-89BB-21C887E166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sz w:val="24"/>
        <w:szCs w:val="24"/>
        <w:lang w:val="en-CA"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paragraph" w:customStyle="1" w:styleId="Default">
    <w:name w:val="Default"/>
    <w:pPr>
      <w:widowControl w:val="0"/>
      <w:autoSpaceDE w:val="0"/>
      <w:autoSpaceDN w:val="0"/>
      <w:adjustRightInd w:val="0"/>
    </w:pPr>
    <w:rPr>
      <w:rFonts w:ascii="Calibri" w:hAnsi="Calibri" w:cs="Calibri"/>
      <w:color w:val="000000"/>
      <w:lang w:eastAsia="en-CA"/>
    </w:rPr>
  </w:style>
  <w:style w:type="paragraph" w:customStyle="1" w:styleId="CM1">
    <w:name w:val="CM1"/>
    <w:basedOn w:val="Default"/>
    <w:next w:val="Default"/>
    <w:rPr>
      <w:rFonts w:cs="Times New Roman"/>
      <w:color w:val="auto"/>
    </w:rPr>
  </w:style>
  <w:style w:type="paragraph" w:customStyle="1" w:styleId="CM2">
    <w:name w:val="CM2"/>
    <w:basedOn w:val="Default"/>
    <w:next w:val="Default"/>
    <w:pPr>
      <w:spacing w:after="373"/>
    </w:pPr>
    <w:rPr>
      <w:rFonts w:cs="Times New Roman"/>
      <w:color w:val="auto"/>
    </w:rPr>
  </w:style>
  <w:style w:type="paragraph" w:styleId="a4">
    <w:name w:val="header"/>
    <w:basedOn w:val="a"/>
    <w:rsid w:val="00E324A8"/>
    <w:pPr>
      <w:tabs>
        <w:tab w:val="center" w:pos="4320"/>
        <w:tab w:val="right" w:pos="8640"/>
      </w:tabs>
    </w:pPr>
  </w:style>
  <w:style w:type="paragraph" w:styleId="a5">
    <w:name w:val="footer"/>
    <w:basedOn w:val="a"/>
    <w:rsid w:val="00E324A8"/>
    <w:pPr>
      <w:tabs>
        <w:tab w:val="center" w:pos="4320"/>
        <w:tab w:val="right" w:pos="8640"/>
      </w:tabs>
    </w:pPr>
  </w:style>
  <w:style w:type="character" w:styleId="a6">
    <w:name w:val="Hyperlink"/>
    <w:rsid w:val="00C22710"/>
    <w:rPr>
      <w:color w:val="0563C1"/>
      <w:u w:val="single"/>
    </w:rPr>
  </w:style>
  <w:style w:type="character" w:styleId="a7">
    <w:name w:val="Unresolved Mention"/>
    <w:uiPriority w:val="99"/>
    <w:semiHidden/>
    <w:unhideWhenUsed/>
    <w:rsid w:val="004033C1"/>
    <w:rPr>
      <w:color w:val="605E5C"/>
      <w:shd w:val="clear" w:color="auto" w:fill="E1DFDD"/>
    </w:rPr>
  </w:style>
  <w:style w:type="paragraph" w:styleId="a8">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9">
    <w:basedOn w:val="a1"/>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7MiUFp7IIeIpF8SSJiDhijCtCCg==">CgMxLjAyDmgud2lxYTdiYWF5eW8xOAByITFTYkJQNWJUUDY5WFNwMEx4eVpLYkhmcXVCZWtpWG44TA==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2</Pages>
  <Words>1058</Words>
  <Characters>5942</Characters>
  <Application>Microsoft Office Word</Application>
  <DocSecurity>0</DocSecurity>
  <Lines>228</Lines>
  <Paragraphs>194</Paragraphs>
  <ScaleCrop>false</ScaleCrop>
  <Company/>
  <LinksUpToDate>false</LinksUpToDate>
  <CharactersWithSpaces>6806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mocampo</dc:creator>
  <cp:lastModifiedBy>Aileen</cp:lastModifiedBy>
  <cp:revision>3</cp:revision>
  <dcterms:created xsi:type="dcterms:W3CDTF">2020-11-24T03:02:00Z</dcterms:created>
  <dcterms:modified xsi:type="dcterms:W3CDTF">2025-11-27T01:13:00Z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68d5f1a7-b873-410b-956b-61fa958155e4</vt:lpwstr>
  </property>
</Properties>
</file>